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color w:val="000000"/>
          <w:lang w:eastAsia="pl-PL"/>
        </w:rPr>
      </w:pPr>
    </w:p>
    <w:p w:rsidR="0087218B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882CD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882CD9" w:rsidRDefault="003874E3" w:rsidP="00882CD9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rekrutacja – stanowisko urzędnicze </w:t>
      </w:r>
    </w:p>
    <w:p w:rsidR="000D360C" w:rsidRPr="00882CD9" w:rsidRDefault="000D360C" w:rsidP="00882CD9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882CD9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882CD9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882CD9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882CD9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882C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882CD9" w:rsidRDefault="00700700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874E3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6C21BC" w:rsidRPr="00882CD9">
        <w:rPr>
          <w:rFonts w:ascii="Times New Roman" w:eastAsia="Times New Roman" w:hAnsi="Times New Roman" w:cs="Times New Roman"/>
          <w:lang w:eastAsia="pl-PL"/>
        </w:rPr>
        <w:t>Gminy Osiek Jasielski, siedzibą 38-223 Osiek Jasielski 112, tel.:  13 44 20 005, e-mail: gmina@osiekjasielski.pl</w:t>
      </w:r>
    </w:p>
    <w:p w:rsidR="006C21BC" w:rsidRPr="00882CD9" w:rsidRDefault="006C21BC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3874E3" w:rsidRDefault="003874E3" w:rsidP="00387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874E3">
        <w:rPr>
          <w:rFonts w:ascii="Times New Roman" w:hAnsi="Times New Roman" w:cs="Times New Roman"/>
          <w:color w:val="000000" w:themeColor="text1"/>
        </w:rPr>
        <w:t>Przetwarzanie Pani/Pana danych wymienionych w Kodeksie Pracy oraz ustawie o pracownikach samorządowych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odbywa się na podstawie art. 22¹ ustawy Kodeks pracy oraz ustawy o pracownikach samorządowych, art. 6 ust. 1 lit b,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c RODO w celu realizacji procedury naboru na wolne stanowisko urzędnicze.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Pozostałe dane zawarte w Pani/Pana dokumentach aplikacyjnych będą przetwarzane na podstawie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dobrowolnie wyrażonej zgody – zgodnie z art. 6 ust. 1 lit a RODO, lub art. 9 ust. 2 lit a RODO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gdy dokumenty zawierają dane szczególnej kategorii.</w:t>
      </w:r>
    </w:p>
    <w:p w:rsidR="003874E3" w:rsidRPr="003874E3" w:rsidRDefault="003874E3" w:rsidP="003874E3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 wybranego kandydata oraz jego miejsce zamieszkania w rozumieniu przepisów Kodeksu</w:t>
      </w:r>
    </w:p>
    <w:p w:rsidR="003874E3" w:rsidRPr="003874E3" w:rsidRDefault="003874E3" w:rsidP="003874E3">
      <w:pPr>
        <w:pStyle w:val="Akapitzlist"/>
        <w:autoSpaceDE w:val="0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>cywilnego upowszechniane zostaną przez umieszczenie na tablicy informacyjnej w jednostce, w której był</w:t>
      </w:r>
    </w:p>
    <w:p w:rsidR="003874E3" w:rsidRPr="003874E3" w:rsidRDefault="003874E3" w:rsidP="003874E3">
      <w:pPr>
        <w:pStyle w:val="Akapitzlist"/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przeprowadzony nabór</w:t>
      </w:r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opublikowanie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BIP </w:t>
      </w:r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co najmniej 3 miesięcy</w:t>
      </w:r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>. Podmiotem prowadzącym Biuletyn Informacji Publicznej jest INTERmedi@ Ł. Czekała, T. Frąckowiak Spółka Jawna.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mogą być udostępnione podmiotom uprawnionym na podstawie przepisów prawa oraz wnioskodawcą o informację publiczną w zakresie jakim dane stanowią informację publiczną.</w:t>
      </w:r>
    </w:p>
    <w:p w:rsidR="003874E3" w:rsidRPr="003874E3" w:rsidRDefault="003874E3" w:rsidP="003874E3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przechowywane będą nie dłużej niż  miesiąc od zakończenia naboru; dane osób wskazanych jako kolejni kandydaci do </w:t>
      </w:r>
      <w:bookmarkStart w:id="0" w:name="_GoBack"/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>zatrudnienia będą przechowywane przez okres 3 miesięcy od zatrudnienia osoby wyłonionej w trakcie naboru, a następnie, jeśli nie dojdzie do zatrudnienia tych osób, zostaną zniszczone; protokoły z posiedzeń komisji ds. naboru posiadają kategorię archiwalną A, natomiast pozostała dokumentacja przebiegu procesu rekrutacji jest przechowywana przez okres 5 lat</w:t>
      </w:r>
      <w:bookmarkEnd w:id="0"/>
      <w:r w:rsidRPr="003874E3">
        <w:rPr>
          <w:rFonts w:ascii="Times New Roman" w:eastAsia="Times New Roman" w:hAnsi="Times New Roman" w:cs="Times New Roman"/>
          <w:color w:val="000000" w:themeColor="text1"/>
          <w:lang w:eastAsia="pl-PL"/>
        </w:rPr>
        <w:t>, a następnie, po uzyskaniu zgody Archiwum Państwowego – brakowana.</w:t>
      </w:r>
    </w:p>
    <w:p w:rsidR="000D360C" w:rsidRPr="00882CD9" w:rsidRDefault="000D360C" w:rsidP="003874E3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882CD9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882CD9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882CD9" w:rsidRDefault="000D360C" w:rsidP="00882CD9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3874E3" w:rsidRPr="003874E3" w:rsidRDefault="003874E3" w:rsidP="003874E3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874E3">
        <w:rPr>
          <w:rFonts w:ascii="Times New Roman" w:hAnsi="Times New Roman" w:cs="Times New Roman"/>
        </w:rPr>
        <w:t>Podanie przez Panią/Pana danych osobowych wymienionych w art. 22¹ ustawy Kodeks pracy oraz ustawy o</w:t>
      </w:r>
    </w:p>
    <w:p w:rsidR="003874E3" w:rsidRDefault="003874E3" w:rsidP="003874E3">
      <w:pPr>
        <w:pStyle w:val="Akapitzlist"/>
        <w:spacing w:after="100" w:afterAutospacing="1"/>
        <w:jc w:val="both"/>
        <w:rPr>
          <w:rFonts w:ascii="Times New Roman" w:hAnsi="Times New Roman" w:cs="Times New Roman"/>
        </w:rPr>
      </w:pPr>
      <w:r w:rsidRPr="003874E3">
        <w:rPr>
          <w:rFonts w:ascii="Times New Roman" w:hAnsi="Times New Roman" w:cs="Times New Roman"/>
        </w:rPr>
        <w:t>pracownikach samorządowych jest wymogiem prawnym stanowiącym warunek uczestniczenia w procesie rekrutacji</w:t>
      </w:r>
      <w:r>
        <w:rPr>
          <w:rFonts w:ascii="Times New Roman" w:hAnsi="Times New Roman" w:cs="Times New Roman"/>
        </w:rPr>
        <w:t xml:space="preserve"> </w:t>
      </w:r>
      <w:r w:rsidRPr="003874E3">
        <w:rPr>
          <w:rFonts w:ascii="Times New Roman" w:hAnsi="Times New Roman" w:cs="Times New Roman"/>
        </w:rPr>
        <w:t>na wolne stanowisko urzędnicze. Nie podanie danych będzie skutkowało niemożnością udziału w procesie</w:t>
      </w:r>
      <w:r>
        <w:rPr>
          <w:rFonts w:ascii="Times New Roman" w:hAnsi="Times New Roman" w:cs="Times New Roman"/>
        </w:rPr>
        <w:t xml:space="preserve"> </w:t>
      </w:r>
      <w:r w:rsidRPr="003874E3">
        <w:rPr>
          <w:rFonts w:ascii="Times New Roman" w:hAnsi="Times New Roman" w:cs="Times New Roman"/>
        </w:rPr>
        <w:t>rekrutacji. Podanie danych osobowych nie wynikający</w:t>
      </w:r>
      <w:r>
        <w:rPr>
          <w:rFonts w:ascii="Times New Roman" w:hAnsi="Times New Roman" w:cs="Times New Roman"/>
        </w:rPr>
        <w:t>ch z przepisów jest dobrowolne</w:t>
      </w:r>
    </w:p>
    <w:p w:rsidR="00D24038" w:rsidRPr="003874E3" w:rsidRDefault="00A91996" w:rsidP="003874E3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3874E3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3874E3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3874E3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3874E3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E3" w:rsidRDefault="003874E3" w:rsidP="003874E3">
      <w:pPr>
        <w:spacing w:before="0" w:after="0"/>
      </w:pPr>
      <w:r>
        <w:separator/>
      </w:r>
    </w:p>
  </w:endnote>
  <w:endnote w:type="continuationSeparator" w:id="0">
    <w:p w:rsidR="003874E3" w:rsidRDefault="003874E3" w:rsidP="003874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E3" w:rsidRDefault="003874E3" w:rsidP="003874E3">
      <w:pPr>
        <w:spacing w:before="0" w:after="0"/>
      </w:pPr>
      <w:r>
        <w:separator/>
      </w:r>
    </w:p>
  </w:footnote>
  <w:footnote w:type="continuationSeparator" w:id="0">
    <w:p w:rsidR="003874E3" w:rsidRDefault="003874E3" w:rsidP="003874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9B9F0C-F184-4914-81C4-960D2030CDEA}"/>
  </w:docVars>
  <w:rsids>
    <w:rsidRoot w:val="00B61211"/>
    <w:rsid w:val="000D360C"/>
    <w:rsid w:val="00197CB4"/>
    <w:rsid w:val="00224ACB"/>
    <w:rsid w:val="00233EB0"/>
    <w:rsid w:val="00252F52"/>
    <w:rsid w:val="00381E7A"/>
    <w:rsid w:val="003874E3"/>
    <w:rsid w:val="003A35D4"/>
    <w:rsid w:val="003E2336"/>
    <w:rsid w:val="00414582"/>
    <w:rsid w:val="00472BC3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82CD9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FE3D-88ED-4A76-B5B0-495FACA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4E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4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9B9F0C-F184-4914-81C4-960D2030CD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2023-01-19T13:02:00Z</dcterms:created>
  <dcterms:modified xsi:type="dcterms:W3CDTF">2023-01-19T13:02:00Z</dcterms:modified>
</cp:coreProperties>
</file>