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3B6027" w:rsidRDefault="003B6027" w:rsidP="003B6027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3B6027">
        <w:rPr>
          <w:rFonts w:ascii="Times New Roman" w:eastAsia="Georgia" w:hAnsi="Times New Roman" w:cs="Times New Roman"/>
          <w:b/>
          <w:bCs/>
          <w:color w:val="000000"/>
          <w:lang w:eastAsia="pl-PL"/>
        </w:rPr>
        <w:t>przeprowadzenie procedury przetargowej na sprzedaż nieruchomości</w:t>
      </w:r>
    </w:p>
    <w:bookmarkEnd w:id="0"/>
    <w:p w:rsidR="000D360C" w:rsidRPr="006C21BC" w:rsidRDefault="000D360C" w:rsidP="004F009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65C1B" w:rsidRDefault="00600EFA" w:rsidP="003B6027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4F0095">
        <w:rPr>
          <w:rFonts w:ascii="Times New Roman" w:hAnsi="Times New Roman" w:cs="Times New Roman"/>
          <w:color w:val="000000" w:themeColor="text1"/>
        </w:rPr>
        <w:t>:</w:t>
      </w:r>
      <w:r w:rsidR="00665C1B" w:rsidRPr="00665C1B">
        <w:t xml:space="preserve"> </w:t>
      </w:r>
      <w:r w:rsidR="003B6027" w:rsidRPr="003B6027">
        <w:rPr>
          <w:rFonts w:ascii="Times New Roman" w:hAnsi="Times New Roman" w:cs="Times New Roman"/>
          <w:color w:val="000000" w:themeColor="text1"/>
        </w:rPr>
        <w:t>przeprowadzenia procedury przetargowej na sprzedaż nieruchomości</w:t>
      </w:r>
      <w:r w:rsidR="00281DEC">
        <w:rPr>
          <w:rFonts w:ascii="Times New Roman" w:hAnsi="Times New Roman" w:cs="Times New Roman"/>
          <w:color w:val="000000" w:themeColor="text1"/>
        </w:rPr>
        <w:t xml:space="preserve"> i zawarcia umowy na sprzedaż. </w:t>
      </w:r>
    </w:p>
    <w:p w:rsidR="00281DEC" w:rsidRPr="00281DEC" w:rsidRDefault="00D24038" w:rsidP="00281DE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1DE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281DEC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 w:rsidRPr="00281DEC">
        <w:rPr>
          <w:rFonts w:ascii="Times New Roman" w:hAnsi="Times New Roman" w:cs="Times New Roman"/>
          <w:color w:val="000000" w:themeColor="text1"/>
        </w:rPr>
        <w:t xml:space="preserve">z ustawą </w:t>
      </w:r>
      <w:r w:rsidR="00281DEC" w:rsidRPr="00281DEC">
        <w:rPr>
          <w:rFonts w:ascii="Times New Roman" w:hAnsi="Times New Roman" w:cs="Times New Roman"/>
          <w:color w:val="000000" w:themeColor="text1"/>
        </w:rPr>
        <w:t xml:space="preserve">z dnia 21 sierpnia 1997 r. o gospodarce nieruchomościami oraz Rozporządzenia Rady Ministrów z dnia 14 września 2004r. w sprawie sposobu i trybu przeprowadzania przetargów oraz </w:t>
      </w:r>
      <w:r w:rsidR="00281DEC">
        <w:rPr>
          <w:rFonts w:ascii="Times New Roman" w:hAnsi="Times New Roman" w:cs="Times New Roman"/>
          <w:color w:val="000000" w:themeColor="text1"/>
        </w:rPr>
        <w:t xml:space="preserve">rokowań na zbycie nieruchomości oraz art. 6 ust. 1 lit. b RODO – czynności zmierzające do zawarcia i realizacji umowy. </w:t>
      </w:r>
    </w:p>
    <w:p w:rsidR="00281DEC" w:rsidRDefault="00281DEC" w:rsidP="00281DE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DEC">
        <w:rPr>
          <w:rFonts w:ascii="Times New Roman" w:eastAsia="Times New Roman" w:hAnsi="Times New Roman" w:cs="Times New Roman"/>
          <w:color w:val="000000" w:themeColor="text1"/>
          <w:lang w:eastAsia="pl-PL"/>
        </w:rPr>
        <w:t>Odbiorcami Państwa danych osobowych są strony postępowania, a w przypadku wygrania przetargu – notariusz. Ponadto imię i nazwisko osoby, która wygra przetarg zostanie podane do publicznej widomości, poprzez zamieszczenie informacji o wyniku przetargu na tablicy ogłoszeń Urzędu Gminy w Osieku Jasielskim na okres 7 dni.</w:t>
      </w:r>
    </w:p>
    <w:p w:rsidR="00281DEC" w:rsidRDefault="00281DEC" w:rsidP="00281DE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DEC">
        <w:rPr>
          <w:rFonts w:ascii="Times New Roman" w:eastAsia="Times New Roman" w:hAnsi="Times New Roman" w:cs="Times New Roman"/>
          <w:color w:val="000000" w:themeColor="text1"/>
          <w:lang w:eastAsia="pl-PL"/>
        </w:rPr>
        <w:t>Ze względu na nadaną kategorię archiwalną „A” Państwa dane nie mogą być usunięte.</w:t>
      </w:r>
    </w:p>
    <w:p w:rsidR="000D360C" w:rsidRPr="00E317FF" w:rsidRDefault="000D360C" w:rsidP="00281DE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17FF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E317FF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281DEC" w:rsidRPr="00281DEC" w:rsidRDefault="00281DEC" w:rsidP="00281DE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81DEC">
        <w:rPr>
          <w:rFonts w:ascii="Times New Roman" w:hAnsi="Times New Roman" w:cs="Times New Roman"/>
          <w:color w:val="000000" w:themeColor="text1"/>
        </w:rPr>
        <w:t>Podanie danych osobowych jest wymogiem ustawowym i jest dobrowolne, lecz ich niepodanie będzie skutkowało wstrzymaniem przeprowadzenia procedury przetargowej, w tym zawarcia umowy kupna- sprzedaży.</w:t>
      </w:r>
    </w:p>
    <w:p w:rsidR="00D24038" w:rsidRPr="006C21BC" w:rsidRDefault="00A91996" w:rsidP="00281DE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76A21C0-F148-4F68-AF63-AD98C70F326A}"/>
  </w:docVars>
  <w:rsids>
    <w:rsidRoot w:val="00B61211"/>
    <w:rsid w:val="000D2EE8"/>
    <w:rsid w:val="000D360C"/>
    <w:rsid w:val="00197CB4"/>
    <w:rsid w:val="00224ACB"/>
    <w:rsid w:val="00233EB0"/>
    <w:rsid w:val="00252F52"/>
    <w:rsid w:val="00281DEC"/>
    <w:rsid w:val="00381E7A"/>
    <w:rsid w:val="003B6027"/>
    <w:rsid w:val="003E2336"/>
    <w:rsid w:val="00414582"/>
    <w:rsid w:val="00472BC3"/>
    <w:rsid w:val="004F0095"/>
    <w:rsid w:val="005535F6"/>
    <w:rsid w:val="00554854"/>
    <w:rsid w:val="00600EFA"/>
    <w:rsid w:val="00651968"/>
    <w:rsid w:val="00665C1B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317FF"/>
    <w:rsid w:val="00E40F13"/>
    <w:rsid w:val="00E57770"/>
    <w:rsid w:val="00E61C0F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6A21C0-F148-4F68-AF63-AD98C70F32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2023-01-17T11:17:00Z</dcterms:created>
  <dcterms:modified xsi:type="dcterms:W3CDTF">2023-01-17T11:17:00Z</dcterms:modified>
</cp:coreProperties>
</file>